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CC"/>
  <w:body>
    <w:p w:rsidR="00042E85" w:rsidRDefault="00042E8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1471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31"/>
        <w:gridCol w:w="5472"/>
        <w:gridCol w:w="7513"/>
      </w:tblGrid>
      <w:tr w:rsidR="00042E85" w:rsidTr="00E149D6">
        <w:tc>
          <w:tcPr>
            <w:tcW w:w="14716" w:type="dxa"/>
            <w:gridSpan w:val="3"/>
            <w:shd w:val="clear" w:color="auto" w:fill="FFD965"/>
          </w:tcPr>
          <w:p w:rsidR="00042E85" w:rsidRDefault="00E149D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 PRIMARIA</w:t>
            </w:r>
          </w:p>
          <w:p w:rsidR="00E149D6" w:rsidRDefault="00E149D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42E85" w:rsidTr="00E149D6">
        <w:tc>
          <w:tcPr>
            <w:tcW w:w="14716" w:type="dxa"/>
            <w:gridSpan w:val="3"/>
            <w:shd w:val="clear" w:color="auto" w:fill="FFD965"/>
          </w:tcPr>
          <w:p w:rsidR="00042E85" w:rsidRDefault="00E149D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ARTE E IMMAGINE</w:t>
            </w:r>
          </w:p>
          <w:p w:rsidR="00E149D6" w:rsidRDefault="00E149D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42E85" w:rsidTr="00E149D6">
        <w:tc>
          <w:tcPr>
            <w:tcW w:w="14716" w:type="dxa"/>
            <w:gridSpan w:val="3"/>
            <w:shd w:val="clear" w:color="auto" w:fill="FFD965"/>
          </w:tcPr>
          <w:p w:rsidR="00042E85" w:rsidRDefault="00E149D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 SECONDA</w:t>
            </w:r>
          </w:p>
          <w:p w:rsidR="00E149D6" w:rsidRDefault="00E149D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42E85" w:rsidTr="00E149D6">
        <w:trPr>
          <w:trHeight w:val="220"/>
        </w:trPr>
        <w:tc>
          <w:tcPr>
            <w:tcW w:w="1731" w:type="dxa"/>
            <w:vMerge w:val="restart"/>
            <w:shd w:val="clear" w:color="auto" w:fill="FFE599"/>
            <w:vAlign w:val="center"/>
          </w:tcPr>
          <w:p w:rsidR="00042E85" w:rsidRDefault="00E149D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5472" w:type="dxa"/>
            <w:shd w:val="clear" w:color="auto" w:fill="FFE599"/>
            <w:vAlign w:val="center"/>
          </w:tcPr>
          <w:p w:rsidR="00042E85" w:rsidRDefault="00E149D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7513" w:type="dxa"/>
            <w:vMerge w:val="restart"/>
            <w:shd w:val="clear" w:color="auto" w:fill="FFE599"/>
            <w:vAlign w:val="center"/>
          </w:tcPr>
          <w:p w:rsidR="00042E85" w:rsidRDefault="00E149D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042E85" w:rsidTr="00E149D6">
        <w:trPr>
          <w:trHeight w:val="220"/>
        </w:trPr>
        <w:tc>
          <w:tcPr>
            <w:tcW w:w="1731" w:type="dxa"/>
            <w:vMerge/>
            <w:shd w:val="clear" w:color="auto" w:fill="FFE599"/>
            <w:vAlign w:val="center"/>
          </w:tcPr>
          <w:p w:rsidR="00042E85" w:rsidRDefault="00042E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472" w:type="dxa"/>
            <w:shd w:val="clear" w:color="auto" w:fill="FFE599"/>
          </w:tcPr>
          <w:p w:rsidR="00042E85" w:rsidRDefault="00E149D6">
            <w:pPr>
              <w:spacing w:after="0" w:line="240" w:lineRule="auto"/>
              <w:jc w:val="center"/>
            </w:pPr>
            <w:r>
              <w:t>L’alunno/a:</w:t>
            </w:r>
          </w:p>
        </w:tc>
        <w:tc>
          <w:tcPr>
            <w:tcW w:w="7513" w:type="dxa"/>
            <w:vMerge/>
            <w:shd w:val="clear" w:color="auto" w:fill="FFE599"/>
            <w:vAlign w:val="center"/>
          </w:tcPr>
          <w:p w:rsidR="00042E85" w:rsidRDefault="00042E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</w:tr>
      <w:tr w:rsidR="00042E85" w:rsidTr="00E149D6">
        <w:tc>
          <w:tcPr>
            <w:tcW w:w="1731" w:type="dxa"/>
            <w:shd w:val="clear" w:color="auto" w:fill="FFFFFF"/>
            <w:vAlign w:val="center"/>
          </w:tcPr>
          <w:p w:rsidR="00042E85" w:rsidRDefault="00E149D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ESPRIMERSI E COMUNICARE</w:t>
            </w:r>
          </w:p>
        </w:tc>
        <w:tc>
          <w:tcPr>
            <w:tcW w:w="5472" w:type="dxa"/>
            <w:shd w:val="clear" w:color="auto" w:fill="FFFFFF"/>
          </w:tcPr>
          <w:p w:rsidR="00042E85" w:rsidRDefault="00E149D6" w:rsidP="00E149D6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 xml:space="preserve">utilizza le conoscenze e le abilità relative al linguaggio visivo per produrre varie tipologie di testi visivi e rielabora immagini con diverse </w:t>
            </w:r>
            <w:r w:rsidR="000262CF">
              <w:t>tecniche, materiali e strumenti;</w:t>
            </w:r>
          </w:p>
        </w:tc>
        <w:tc>
          <w:tcPr>
            <w:tcW w:w="7513" w:type="dxa"/>
            <w:shd w:val="clear" w:color="auto" w:fill="FFFFFF"/>
          </w:tcPr>
          <w:p w:rsidR="00042E85" w:rsidRDefault="00E149D6" w:rsidP="00E149D6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Utilizzare tecniche grafiche e pittoriche.</w:t>
            </w:r>
          </w:p>
          <w:p w:rsidR="00042E85" w:rsidRDefault="00E149D6" w:rsidP="00E149D6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 xml:space="preserve">Manipolare materiali plastici a fini espressivi. </w:t>
            </w:r>
          </w:p>
          <w:p w:rsidR="00042E85" w:rsidRDefault="00E149D6" w:rsidP="00E149D6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 xml:space="preserve">Riconoscere e usare gli elementi del linguaggio visivo: il segno, la linea, il colore, lo spazio. </w:t>
            </w:r>
          </w:p>
        </w:tc>
      </w:tr>
      <w:tr w:rsidR="00042E85" w:rsidTr="00E149D6">
        <w:tc>
          <w:tcPr>
            <w:tcW w:w="1731" w:type="dxa"/>
            <w:shd w:val="clear" w:color="auto" w:fill="FFFFFF"/>
            <w:vAlign w:val="center"/>
          </w:tcPr>
          <w:p w:rsidR="00E149D6" w:rsidRDefault="00E149D6">
            <w:pPr>
              <w:spacing w:after="0" w:line="240" w:lineRule="auto"/>
              <w:jc w:val="center"/>
              <w:rPr>
                <w:b/>
              </w:rPr>
            </w:pPr>
          </w:p>
          <w:p w:rsidR="00042E85" w:rsidRDefault="00E149D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OSSERVARE E LEGGERE LE IMMAGINI</w:t>
            </w:r>
          </w:p>
        </w:tc>
        <w:tc>
          <w:tcPr>
            <w:tcW w:w="5472" w:type="dxa"/>
            <w:shd w:val="clear" w:color="auto" w:fill="FFFFFF"/>
          </w:tcPr>
          <w:p w:rsidR="00042E85" w:rsidRDefault="00E149D6" w:rsidP="00E149D6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esplora, oss</w:t>
            </w:r>
            <w:r w:rsidR="000262CF">
              <w:t>erva, descrive, legge immagini;</w:t>
            </w:r>
            <w:bookmarkStart w:id="0" w:name="_GoBack"/>
            <w:bookmarkEnd w:id="0"/>
          </w:p>
        </w:tc>
        <w:tc>
          <w:tcPr>
            <w:tcW w:w="7513" w:type="dxa"/>
            <w:shd w:val="clear" w:color="auto" w:fill="FFFFFF"/>
          </w:tcPr>
          <w:p w:rsidR="00042E85" w:rsidRDefault="00E149D6" w:rsidP="00E149D6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Leggere e comprendere immagini di tipo diverso.</w:t>
            </w:r>
          </w:p>
          <w:p w:rsidR="00042E85" w:rsidRDefault="00E149D6" w:rsidP="00E149D6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Osservare paesaggi dal vivo e/o immagini e riconoscere gli elementi del linguaggio visivo (segni, linee, forme, colori, spazio…).</w:t>
            </w:r>
          </w:p>
        </w:tc>
      </w:tr>
      <w:tr w:rsidR="00042E85" w:rsidTr="00E149D6">
        <w:tc>
          <w:tcPr>
            <w:tcW w:w="1731" w:type="dxa"/>
            <w:shd w:val="clear" w:color="auto" w:fill="FFFFFF"/>
            <w:vAlign w:val="center"/>
          </w:tcPr>
          <w:p w:rsidR="00E149D6" w:rsidRDefault="00E149D6">
            <w:pPr>
              <w:spacing w:after="0" w:line="240" w:lineRule="auto"/>
              <w:jc w:val="center"/>
              <w:rPr>
                <w:b/>
              </w:rPr>
            </w:pPr>
          </w:p>
          <w:p w:rsidR="00042E85" w:rsidRDefault="00E149D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COMPRENDERE E APPREZZARE LE OPERE D’ARTE</w:t>
            </w:r>
          </w:p>
        </w:tc>
        <w:tc>
          <w:tcPr>
            <w:tcW w:w="5472" w:type="dxa"/>
            <w:shd w:val="clear" w:color="auto" w:fill="FFFFFF"/>
          </w:tcPr>
          <w:p w:rsidR="00042E85" w:rsidRDefault="00E149D6" w:rsidP="00E149D6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apprezza le opere artistiche e artigianali.</w:t>
            </w:r>
          </w:p>
        </w:tc>
        <w:tc>
          <w:tcPr>
            <w:tcW w:w="7513" w:type="dxa"/>
            <w:shd w:val="clear" w:color="auto" w:fill="FFFFFF"/>
          </w:tcPr>
          <w:p w:rsidR="00042E85" w:rsidRDefault="00E149D6" w:rsidP="00E149D6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Leggere e comprendere immagini di tipo diverso.</w:t>
            </w:r>
          </w:p>
          <w:p w:rsidR="00042E85" w:rsidRDefault="00042E85" w:rsidP="00E149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color w:val="00FF00"/>
              </w:rPr>
            </w:pPr>
          </w:p>
        </w:tc>
      </w:tr>
    </w:tbl>
    <w:p w:rsidR="00042E85" w:rsidRDefault="00042E85"/>
    <w:sectPr w:rsidR="00042E85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52DFC"/>
    <w:multiLevelType w:val="multilevel"/>
    <w:tmpl w:val="BA2E20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47EC67A5"/>
    <w:multiLevelType w:val="hybridMultilevel"/>
    <w:tmpl w:val="064291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042E85"/>
    <w:rsid w:val="000262CF"/>
    <w:rsid w:val="00042E85"/>
    <w:rsid w:val="00E14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D7769"/>
  </w:style>
  <w:style w:type="paragraph" w:styleId="Titolo1">
    <w:name w:val="heading 1"/>
    <w:basedOn w:val="Normale"/>
    <w:next w:val="Normale"/>
    <w:link w:val="Titolo1Carattere"/>
    <w:uiPriority w:val="9"/>
    <w:qFormat/>
    <w:rsid w:val="00CD77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D77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D7769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D77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D7769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D77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D77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D77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D77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D77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D7769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D776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D7769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D7769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D7769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D776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D776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D776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D7769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CD77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D77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D77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D776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D776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D7769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D776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D7769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D7769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D7769"/>
  </w:style>
  <w:style w:type="paragraph" w:styleId="Titolo1">
    <w:name w:val="heading 1"/>
    <w:basedOn w:val="Normale"/>
    <w:next w:val="Normale"/>
    <w:link w:val="Titolo1Carattere"/>
    <w:uiPriority w:val="9"/>
    <w:qFormat/>
    <w:rsid w:val="00CD77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D77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D7769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D77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D7769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D77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D77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D77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D77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D77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D7769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D776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D7769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D7769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D7769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D776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D776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D776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D7769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CD77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D77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D77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D776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D776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D7769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D776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D7769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D7769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/5bdOS+9CrNjAUpOhilEWI8yyyg==">CgMxLjA4AHIhMVRXY0U1Mk4zbFZyNVpadnJlYkUyWDRkUVpuZG1kOXpz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5</cp:revision>
  <cp:lastPrinted>2025-06-19T13:27:00Z</cp:lastPrinted>
  <dcterms:created xsi:type="dcterms:W3CDTF">2025-06-09T09:21:00Z</dcterms:created>
  <dcterms:modified xsi:type="dcterms:W3CDTF">2025-06-19T13:27:00Z</dcterms:modified>
</cp:coreProperties>
</file>